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D8550" w14:textId="77777777" w:rsidR="00905706" w:rsidRPr="00905706" w:rsidRDefault="00905706" w:rsidP="00905706">
      <w:pPr>
        <w:shd w:val="clear" w:color="auto" w:fill="FFFFFF"/>
        <w:spacing w:after="0" w:line="450" w:lineRule="atLeast"/>
        <w:ind w:right="270"/>
        <w:rPr>
          <w:rFonts w:ascii="Roboto" w:eastAsia="Times New Roman" w:hAnsi="Roboto" w:cs="Times New Roman"/>
          <w:b/>
          <w:bCs/>
          <w:color w:val="352B2B"/>
          <w:kern w:val="0"/>
          <w:sz w:val="28"/>
          <w:szCs w:val="28"/>
          <w14:ligatures w14:val="none"/>
        </w:rPr>
      </w:pPr>
      <w:r w:rsidRPr="00905706">
        <w:rPr>
          <w:rFonts w:ascii="Roboto" w:eastAsia="Times New Roman" w:hAnsi="Roboto" w:cs="Times New Roman"/>
          <w:b/>
          <w:bCs/>
          <w:color w:val="352B2B"/>
          <w:kern w:val="0"/>
          <w:sz w:val="28"/>
          <w:szCs w:val="28"/>
          <w14:ligatures w14:val="none"/>
        </w:rPr>
        <w:t>EASCNA Main Account</w:t>
      </w:r>
    </w:p>
    <w:p w14:paraId="68003F47" w14:textId="77777777" w:rsidR="00905706" w:rsidRPr="00905706" w:rsidRDefault="00905706" w:rsidP="00905706">
      <w:pPr>
        <w:shd w:val="clear" w:color="auto" w:fill="FFFFFF"/>
        <w:spacing w:after="0" w:line="300" w:lineRule="atLeast"/>
        <w:ind w:left="660"/>
        <w:jc w:val="right"/>
        <w:rPr>
          <w:rFonts w:ascii="Roboto" w:eastAsia="Times New Roman" w:hAnsi="Roboto" w:cs="Times New Roman"/>
          <w:kern w:val="0"/>
          <w:sz w:val="16"/>
          <w:szCs w:val="16"/>
          <w14:ligatures w14:val="none"/>
        </w:rPr>
      </w:pPr>
      <w:r w:rsidRPr="00905706">
        <w:rPr>
          <w:rFonts w:ascii="Roboto" w:eastAsia="Times New Roman" w:hAnsi="Roboto" w:cs="Times New Roman"/>
          <w:color w:val="545454"/>
          <w:kern w:val="0"/>
          <w:sz w:val="16"/>
          <w:szCs w:val="16"/>
          <w14:ligatures w14:val="none"/>
        </w:rPr>
        <w:t>Account number</w:t>
      </w:r>
      <w:r w:rsidRPr="00905706">
        <w:rPr>
          <w:rFonts w:ascii="Roboto" w:eastAsia="Times New Roman" w:hAnsi="Roboto" w:cs="Times New Roman"/>
          <w:color w:val="545454"/>
          <w:kern w:val="0"/>
          <w:sz w:val="16"/>
          <w:szCs w:val="16"/>
          <w14:ligatures w14:val="none"/>
        </w:rPr>
        <w:br/>
      </w:r>
      <w:r w:rsidRPr="00905706">
        <w:rPr>
          <w:rFonts w:ascii="Roboto" w:eastAsia="Times New Roman" w:hAnsi="Roboto" w:cs="Times New Roman"/>
          <w:kern w:val="0"/>
          <w:sz w:val="22"/>
          <w:szCs w:val="22"/>
          <w:highlight w:val="black"/>
          <w14:ligatures w14:val="none"/>
        </w:rPr>
        <w:t>0314009239</w:t>
      </w:r>
    </w:p>
    <w:p w14:paraId="6C887250" w14:textId="77777777" w:rsidR="00905706" w:rsidRPr="00905706" w:rsidRDefault="00905706" w:rsidP="00905706">
      <w:pPr>
        <w:shd w:val="clear" w:color="auto" w:fill="FFFFFF"/>
        <w:spacing w:after="0" w:line="300" w:lineRule="atLeast"/>
        <w:ind w:left="660"/>
        <w:jc w:val="right"/>
        <w:rPr>
          <w:rFonts w:ascii="Roboto" w:eastAsia="Times New Roman" w:hAnsi="Roboto" w:cs="Times New Roman"/>
          <w:color w:val="545454"/>
          <w:kern w:val="0"/>
          <w:sz w:val="16"/>
          <w:szCs w:val="16"/>
          <w14:ligatures w14:val="none"/>
        </w:rPr>
      </w:pPr>
      <w:r w:rsidRPr="00905706">
        <w:rPr>
          <w:rFonts w:ascii="Roboto" w:eastAsia="Times New Roman" w:hAnsi="Roboto" w:cs="Times New Roman"/>
          <w:color w:val="545454"/>
          <w:kern w:val="0"/>
          <w:sz w:val="16"/>
          <w:szCs w:val="16"/>
          <w14:ligatures w14:val="none"/>
        </w:rPr>
        <w:t>Routing number</w:t>
      </w:r>
      <w:r w:rsidRPr="00905706">
        <w:rPr>
          <w:rFonts w:ascii="Roboto" w:eastAsia="Times New Roman" w:hAnsi="Roboto" w:cs="Times New Roman"/>
          <w:color w:val="545454"/>
          <w:kern w:val="0"/>
          <w:sz w:val="16"/>
          <w:szCs w:val="16"/>
          <w14:ligatures w14:val="none"/>
        </w:rPr>
        <w:br/>
      </w:r>
      <w:r w:rsidRPr="00905706">
        <w:rPr>
          <w:rFonts w:ascii="Roboto" w:eastAsia="Times New Roman" w:hAnsi="Roboto" w:cs="Times New Roman"/>
          <w:color w:val="352B2B"/>
          <w:kern w:val="0"/>
          <w:sz w:val="22"/>
          <w:szCs w:val="22"/>
          <w14:ligatures w14:val="none"/>
        </w:rPr>
        <w:t>103900036</w:t>
      </w:r>
    </w:p>
    <w:p w14:paraId="568C8C53" w14:textId="77777777" w:rsidR="00905706" w:rsidRPr="00905706" w:rsidRDefault="00905706" w:rsidP="0090570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0570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You have no pending transactions.</w:t>
      </w:r>
    </w:p>
    <w:p w14:paraId="68F040AA" w14:textId="77777777" w:rsidR="00905706" w:rsidRPr="00905706" w:rsidRDefault="00905706" w:rsidP="00905706">
      <w:pPr>
        <w:spacing w:after="75" w:line="240" w:lineRule="auto"/>
        <w:rPr>
          <w:rFonts w:ascii="Times New Roman" w:eastAsia="Times New Roman" w:hAnsi="Times New Roman" w:cs="Times New Roman"/>
          <w:color w:val="352B2B"/>
          <w:kern w:val="0"/>
          <w:sz w:val="22"/>
          <w:szCs w:val="22"/>
          <w14:ligatures w14:val="none"/>
        </w:rPr>
      </w:pPr>
      <w:r w:rsidRPr="00905706">
        <w:rPr>
          <w:rFonts w:ascii="Times New Roman" w:eastAsia="Times New Roman" w:hAnsi="Times New Roman" w:cs="Times New Roman"/>
          <w:color w:val="352B2B"/>
          <w:kern w:val="0"/>
          <w:sz w:val="22"/>
          <w:szCs w:val="22"/>
          <w14:ligatures w14:val="none"/>
        </w:rPr>
        <w:t>Posted Transactions</w:t>
      </w:r>
    </w:p>
    <w:tbl>
      <w:tblPr>
        <w:tblW w:w="10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7702"/>
        <w:gridCol w:w="1213"/>
      </w:tblGrid>
      <w:tr w:rsidR="00905706" w:rsidRPr="00905706" w14:paraId="202925DE" w14:textId="77777777" w:rsidTr="00905706">
        <w:tc>
          <w:tcPr>
            <w:tcW w:w="1575" w:type="dxa"/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3EDA4E7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07/25/2024</w:t>
            </w:r>
          </w:p>
        </w:tc>
        <w:tc>
          <w:tcPr>
            <w:tcW w:w="7873" w:type="dxa"/>
            <w:shd w:val="clear" w:color="auto" w:fill="EFEFE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2EDC2862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 xml:space="preserve">CASH APP*NARCOTICS OCT CREDIT San </w:t>
            </w:r>
            <w:proofErr w:type="spellStart"/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FranciscoCA</w:t>
            </w:r>
            <w:proofErr w:type="spellEnd"/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 xml:space="preserve"> 687085</w:t>
            </w:r>
          </w:p>
        </w:tc>
        <w:tc>
          <w:tcPr>
            <w:tcW w:w="1033" w:type="dxa"/>
            <w:shd w:val="clear" w:color="auto" w:fill="EFEFE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4F05F1BF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0"/>
                <w:sz w:val="22"/>
                <w:szCs w:val="22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008554"/>
                <w:kern w:val="0"/>
                <w:sz w:val="20"/>
                <w:szCs w:val="20"/>
                <w14:ligatures w14:val="none"/>
              </w:rPr>
              <w:fldChar w:fldCharType="begin"/>
            </w:r>
            <w:r w:rsidRPr="00905706">
              <w:rPr>
                <w:rFonts w:ascii="Times New Roman" w:eastAsia="Times New Roman" w:hAnsi="Times New Roman" w:cs="Times New Roman"/>
                <w:color w:val="008554"/>
                <w:kern w:val="0"/>
                <w:sz w:val="20"/>
                <w:szCs w:val="20"/>
                <w14:ligatures w14:val="none"/>
              </w:rPr>
              <w:instrText>HYPERLINK "https://onlinebanking.bankofoklahoma.com/Accounts/TransactionDetails/0?transIndex=0"</w:instrText>
            </w:r>
            <w:r w:rsidRPr="00905706">
              <w:rPr>
                <w:rFonts w:ascii="Times New Roman" w:eastAsia="Times New Roman" w:hAnsi="Times New Roman" w:cs="Times New Roman"/>
                <w:color w:val="008554"/>
                <w:kern w:val="0"/>
                <w:sz w:val="20"/>
                <w:szCs w:val="20"/>
                <w14:ligatures w14:val="none"/>
              </w:rPr>
            </w:r>
            <w:r w:rsidRPr="00905706">
              <w:rPr>
                <w:rFonts w:ascii="Times New Roman" w:eastAsia="Times New Roman" w:hAnsi="Times New Roman" w:cs="Times New Roman"/>
                <w:color w:val="008554"/>
                <w:kern w:val="0"/>
                <w:sz w:val="20"/>
                <w:szCs w:val="20"/>
                <w14:ligatures w14:val="none"/>
              </w:rPr>
              <w:fldChar w:fldCharType="separate"/>
            </w:r>
          </w:p>
          <w:p w14:paraId="3218046E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14:ligatures w14:val="none"/>
              </w:rPr>
              <w:t>+$1,137.53</w:t>
            </w:r>
          </w:p>
          <w:p w14:paraId="5E6EB3D8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545454"/>
                <w:kern w:val="0"/>
                <w:sz w:val="20"/>
                <w:szCs w:val="20"/>
                <w14:ligatures w14:val="none"/>
              </w:rPr>
              <w:t>$7,038.79</w:t>
            </w:r>
          </w:p>
          <w:p w14:paraId="57F65509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008554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008554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905706" w:rsidRPr="00905706" w14:paraId="1BDC13C1" w14:textId="77777777" w:rsidTr="00905706">
        <w:tc>
          <w:tcPr>
            <w:tcW w:w="1575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59E8931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07/24/2024</w:t>
            </w:r>
          </w:p>
        </w:tc>
        <w:tc>
          <w:tcPr>
            <w:tcW w:w="7873" w:type="dxa"/>
            <w:shd w:val="clear" w:color="auto" w:fill="FFFFF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0E020AF3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 xml:space="preserve">DEPOSIT - </w:t>
            </w:r>
            <w:proofErr w:type="spellStart"/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MOBILE</w:t>
            </w:r>
            <w:hyperlink r:id="rId5" w:anchor="no-preserve" w:history="1">
              <w:r w:rsidRPr="00905706">
                <w:rPr>
                  <w:rFonts w:ascii="Times New Roman" w:eastAsia="Times New Roman" w:hAnsi="Times New Roman" w:cs="Times New Roman"/>
                  <w:color w:val="3964BF"/>
                  <w:kern w:val="0"/>
                  <w:sz w:val="20"/>
                  <w:szCs w:val="20"/>
                  <w:u w:val="single"/>
                  <w14:ligatures w14:val="none"/>
                </w:rPr>
                <w:t>View</w:t>
              </w:r>
              <w:proofErr w:type="spellEnd"/>
              <w:r w:rsidRPr="00905706">
                <w:rPr>
                  <w:rFonts w:ascii="Times New Roman" w:eastAsia="Times New Roman" w:hAnsi="Times New Roman" w:cs="Times New Roman"/>
                  <w:color w:val="3964BF"/>
                  <w:kern w:val="0"/>
                  <w:sz w:val="20"/>
                  <w:szCs w:val="20"/>
                  <w:u w:val="single"/>
                  <w14:ligatures w14:val="none"/>
                </w:rPr>
                <w:t xml:space="preserve"> Deposit</w:t>
              </w:r>
            </w:hyperlink>
          </w:p>
        </w:tc>
        <w:tc>
          <w:tcPr>
            <w:tcW w:w="1033" w:type="dxa"/>
            <w:shd w:val="clear" w:color="auto" w:fill="FFFFF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7F6AC033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008554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008554"/>
                <w:kern w:val="0"/>
                <w:sz w:val="20"/>
                <w:szCs w:val="20"/>
                <w14:ligatures w14:val="none"/>
              </w:rPr>
              <w:t>+$450.00</w:t>
            </w:r>
          </w:p>
          <w:p w14:paraId="3D5C6002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008554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545454"/>
                <w:kern w:val="0"/>
                <w:sz w:val="20"/>
                <w:szCs w:val="20"/>
                <w14:ligatures w14:val="none"/>
              </w:rPr>
              <w:t>$5,901.26</w:t>
            </w:r>
          </w:p>
        </w:tc>
      </w:tr>
      <w:tr w:rsidR="00905706" w:rsidRPr="00905706" w14:paraId="4ABC84C7" w14:textId="77777777" w:rsidTr="00905706">
        <w:tc>
          <w:tcPr>
            <w:tcW w:w="1575" w:type="dxa"/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4EEA396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07/24/2024</w:t>
            </w:r>
          </w:p>
        </w:tc>
        <w:tc>
          <w:tcPr>
            <w:tcW w:w="7873" w:type="dxa"/>
            <w:shd w:val="clear" w:color="auto" w:fill="EFEFE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32068E7B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 xml:space="preserve">DEPOSIT - </w:t>
            </w:r>
            <w:proofErr w:type="spellStart"/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MOBILE</w:t>
            </w:r>
            <w:hyperlink r:id="rId6" w:anchor="no-preserve" w:history="1">
              <w:r w:rsidRPr="00905706">
                <w:rPr>
                  <w:rFonts w:ascii="Times New Roman" w:eastAsia="Times New Roman" w:hAnsi="Times New Roman" w:cs="Times New Roman"/>
                  <w:color w:val="3964BF"/>
                  <w:kern w:val="0"/>
                  <w:sz w:val="20"/>
                  <w:szCs w:val="20"/>
                  <w:u w:val="single"/>
                  <w14:ligatures w14:val="none"/>
                </w:rPr>
                <w:t>View</w:t>
              </w:r>
              <w:proofErr w:type="spellEnd"/>
              <w:r w:rsidRPr="00905706">
                <w:rPr>
                  <w:rFonts w:ascii="Times New Roman" w:eastAsia="Times New Roman" w:hAnsi="Times New Roman" w:cs="Times New Roman"/>
                  <w:color w:val="3964BF"/>
                  <w:kern w:val="0"/>
                  <w:sz w:val="20"/>
                  <w:szCs w:val="20"/>
                  <w:u w:val="single"/>
                  <w14:ligatures w14:val="none"/>
                </w:rPr>
                <w:t xml:space="preserve"> Deposit</w:t>
              </w:r>
            </w:hyperlink>
          </w:p>
        </w:tc>
        <w:tc>
          <w:tcPr>
            <w:tcW w:w="1033" w:type="dxa"/>
            <w:shd w:val="clear" w:color="auto" w:fill="EFEFE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4094C81F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008554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008554"/>
                <w:kern w:val="0"/>
                <w:sz w:val="20"/>
                <w:szCs w:val="20"/>
                <w14:ligatures w14:val="none"/>
              </w:rPr>
              <w:t>+$30.00</w:t>
            </w:r>
          </w:p>
          <w:p w14:paraId="26CE1306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008554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545454"/>
                <w:kern w:val="0"/>
                <w:sz w:val="20"/>
                <w:szCs w:val="20"/>
                <w14:ligatures w14:val="none"/>
              </w:rPr>
              <w:t>$5,451.26</w:t>
            </w:r>
          </w:p>
        </w:tc>
      </w:tr>
      <w:tr w:rsidR="00905706" w:rsidRPr="00905706" w14:paraId="2482D064" w14:textId="77777777" w:rsidTr="00905706">
        <w:tc>
          <w:tcPr>
            <w:tcW w:w="1575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D3E9797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07/16/2024</w:t>
            </w:r>
          </w:p>
        </w:tc>
        <w:tc>
          <w:tcPr>
            <w:tcW w:w="7873" w:type="dxa"/>
            <w:shd w:val="clear" w:color="auto" w:fill="FFFFF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254A58C5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CHECK-IMAGE</w:t>
            </w:r>
            <w:hyperlink r:id="rId7" w:anchor="no-preserve" w:history="1">
              <w:r w:rsidRPr="00905706">
                <w:rPr>
                  <w:rFonts w:ascii="Times New Roman" w:eastAsia="Times New Roman" w:hAnsi="Times New Roman" w:cs="Times New Roman"/>
                  <w:color w:val="3964BF"/>
                  <w:kern w:val="0"/>
                  <w:sz w:val="20"/>
                  <w:szCs w:val="20"/>
                  <w:u w:val="single"/>
                  <w14:ligatures w14:val="none"/>
                </w:rPr>
                <w:t>View Check</w:t>
              </w:r>
            </w:hyperlink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 #240</w:t>
            </w:r>
          </w:p>
        </w:tc>
        <w:tc>
          <w:tcPr>
            <w:tcW w:w="1033" w:type="dxa"/>
            <w:shd w:val="clear" w:color="auto" w:fill="FFFFF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303C3A09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-$50.00</w:t>
            </w:r>
          </w:p>
          <w:p w14:paraId="118B3527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545454"/>
                <w:kern w:val="0"/>
                <w:sz w:val="20"/>
                <w:szCs w:val="20"/>
                <w14:ligatures w14:val="none"/>
              </w:rPr>
              <w:t>$5,421.26</w:t>
            </w:r>
          </w:p>
        </w:tc>
      </w:tr>
      <w:tr w:rsidR="00905706" w:rsidRPr="00905706" w14:paraId="59DBA714" w14:textId="77777777" w:rsidTr="00905706">
        <w:tc>
          <w:tcPr>
            <w:tcW w:w="1575" w:type="dxa"/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9816126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07/11/2024</w:t>
            </w:r>
          </w:p>
        </w:tc>
        <w:tc>
          <w:tcPr>
            <w:tcW w:w="7873" w:type="dxa"/>
            <w:shd w:val="clear" w:color="auto" w:fill="EFEFE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0378B9F6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CHECK-IMAGE</w:t>
            </w:r>
            <w:hyperlink r:id="rId8" w:anchor="no-preserve" w:history="1">
              <w:r w:rsidRPr="00905706">
                <w:rPr>
                  <w:rFonts w:ascii="Times New Roman" w:eastAsia="Times New Roman" w:hAnsi="Times New Roman" w:cs="Times New Roman"/>
                  <w:color w:val="3964BF"/>
                  <w:kern w:val="0"/>
                  <w:sz w:val="20"/>
                  <w:szCs w:val="20"/>
                  <w:u w:val="single"/>
                  <w14:ligatures w14:val="none"/>
                </w:rPr>
                <w:t>View Check</w:t>
              </w:r>
            </w:hyperlink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 #242</w:t>
            </w:r>
          </w:p>
        </w:tc>
        <w:tc>
          <w:tcPr>
            <w:tcW w:w="1033" w:type="dxa"/>
            <w:shd w:val="clear" w:color="auto" w:fill="EFEFE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4982CCF6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-$45.00</w:t>
            </w:r>
          </w:p>
          <w:p w14:paraId="39FDD4DB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545454"/>
                <w:kern w:val="0"/>
                <w:sz w:val="20"/>
                <w:szCs w:val="20"/>
                <w14:ligatures w14:val="none"/>
              </w:rPr>
              <w:t>$5,471.26</w:t>
            </w:r>
          </w:p>
        </w:tc>
      </w:tr>
      <w:tr w:rsidR="00905706" w:rsidRPr="00905706" w14:paraId="1B893BD2" w14:textId="77777777" w:rsidTr="00905706">
        <w:tc>
          <w:tcPr>
            <w:tcW w:w="1575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AA59C15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07/08/2024</w:t>
            </w:r>
          </w:p>
        </w:tc>
        <w:tc>
          <w:tcPr>
            <w:tcW w:w="7873" w:type="dxa"/>
            <w:shd w:val="clear" w:color="auto" w:fill="FFFFF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1E61A819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 xml:space="preserve">INTERNET XFER TO CHKG </w:t>
            </w:r>
            <w:r w:rsidRPr="009057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black"/>
                <w14:ligatures w14:val="none"/>
              </w:rPr>
              <w:t>314212079</w:t>
            </w:r>
            <w:r w:rsidRPr="009057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PR Reimbursement</w:t>
            </w:r>
          </w:p>
        </w:tc>
        <w:tc>
          <w:tcPr>
            <w:tcW w:w="1033" w:type="dxa"/>
            <w:shd w:val="clear" w:color="auto" w:fill="FFFFF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237A9216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-$43.41</w:t>
            </w:r>
          </w:p>
          <w:p w14:paraId="30432904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545454"/>
                <w:kern w:val="0"/>
                <w:sz w:val="20"/>
                <w:szCs w:val="20"/>
                <w14:ligatures w14:val="none"/>
              </w:rPr>
              <w:t>$5,516.26</w:t>
            </w:r>
          </w:p>
        </w:tc>
      </w:tr>
      <w:tr w:rsidR="00905706" w:rsidRPr="00905706" w14:paraId="3CCEEB62" w14:textId="77777777" w:rsidTr="00905706">
        <w:tc>
          <w:tcPr>
            <w:tcW w:w="1575" w:type="dxa"/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AC8B80F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07/08/2024</w:t>
            </w:r>
          </w:p>
        </w:tc>
        <w:tc>
          <w:tcPr>
            <w:tcW w:w="7873" w:type="dxa"/>
            <w:shd w:val="clear" w:color="auto" w:fill="EFEFE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014A1050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 xml:space="preserve">INTERNET XFER TO CHKG </w:t>
            </w:r>
            <w:r w:rsidRPr="009057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black"/>
                <w14:ligatures w14:val="none"/>
              </w:rPr>
              <w:t>314212079</w:t>
            </w:r>
            <w:r w:rsidRPr="009057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Outreach Reimbursement</w:t>
            </w:r>
          </w:p>
        </w:tc>
        <w:tc>
          <w:tcPr>
            <w:tcW w:w="1033" w:type="dxa"/>
            <w:shd w:val="clear" w:color="auto" w:fill="EFEFE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11608018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-$88.12</w:t>
            </w:r>
          </w:p>
          <w:p w14:paraId="3E1EC095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545454"/>
                <w:kern w:val="0"/>
                <w:sz w:val="20"/>
                <w:szCs w:val="20"/>
                <w14:ligatures w14:val="none"/>
              </w:rPr>
              <w:t>$5,559.67</w:t>
            </w:r>
          </w:p>
        </w:tc>
      </w:tr>
      <w:tr w:rsidR="00905706" w:rsidRPr="00905706" w14:paraId="17C8CB17" w14:textId="77777777" w:rsidTr="00905706">
        <w:tc>
          <w:tcPr>
            <w:tcW w:w="1575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928E943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lastRenderedPageBreak/>
              <w:t>07/05/2024</w:t>
            </w:r>
          </w:p>
        </w:tc>
        <w:tc>
          <w:tcPr>
            <w:tcW w:w="7873" w:type="dxa"/>
            <w:shd w:val="clear" w:color="auto" w:fill="FFFFF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6189A74C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CHECK-IMAGE</w:t>
            </w:r>
            <w:hyperlink r:id="rId9" w:anchor="no-preserve" w:history="1">
              <w:r w:rsidRPr="00905706">
                <w:rPr>
                  <w:rFonts w:ascii="Times New Roman" w:eastAsia="Times New Roman" w:hAnsi="Times New Roman" w:cs="Times New Roman"/>
                  <w:color w:val="3964BF"/>
                  <w:kern w:val="0"/>
                  <w:sz w:val="20"/>
                  <w:szCs w:val="20"/>
                  <w:u w:val="single"/>
                  <w14:ligatures w14:val="none"/>
                </w:rPr>
                <w:t>View Check</w:t>
              </w:r>
            </w:hyperlink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 #239</w:t>
            </w:r>
          </w:p>
        </w:tc>
        <w:tc>
          <w:tcPr>
            <w:tcW w:w="1033" w:type="dxa"/>
            <w:shd w:val="clear" w:color="auto" w:fill="FFFFF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78E40764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-$162.00</w:t>
            </w:r>
          </w:p>
          <w:p w14:paraId="5EFC8009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545454"/>
                <w:kern w:val="0"/>
                <w:sz w:val="20"/>
                <w:szCs w:val="20"/>
                <w14:ligatures w14:val="none"/>
              </w:rPr>
              <w:t>$5,647.79</w:t>
            </w:r>
          </w:p>
        </w:tc>
      </w:tr>
      <w:tr w:rsidR="00905706" w:rsidRPr="00905706" w14:paraId="1E8DF7FD" w14:textId="77777777" w:rsidTr="00905706">
        <w:tc>
          <w:tcPr>
            <w:tcW w:w="1575" w:type="dxa"/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D23E176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07/03/2024</w:t>
            </w:r>
          </w:p>
        </w:tc>
        <w:tc>
          <w:tcPr>
            <w:tcW w:w="7873" w:type="dxa"/>
            <w:shd w:val="clear" w:color="auto" w:fill="EFEFE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348D36DF" w14:textId="77777777" w:rsidR="00905706" w:rsidRPr="00905706" w:rsidRDefault="00905706" w:rsidP="00905706">
            <w:pPr>
              <w:spacing w:before="45" w:after="300" w:line="240" w:lineRule="auto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CHECK</w:t>
            </w:r>
            <w:hyperlink r:id="rId10" w:anchor="no-preserve" w:history="1">
              <w:r w:rsidRPr="00905706">
                <w:rPr>
                  <w:rFonts w:ascii="Times New Roman" w:eastAsia="Times New Roman" w:hAnsi="Times New Roman" w:cs="Times New Roman"/>
                  <w:color w:val="3964BF"/>
                  <w:kern w:val="0"/>
                  <w:sz w:val="20"/>
                  <w:szCs w:val="20"/>
                  <w:u w:val="single"/>
                  <w14:ligatures w14:val="none"/>
                </w:rPr>
                <w:t>View</w:t>
              </w:r>
              <w:proofErr w:type="spellEnd"/>
              <w:r w:rsidRPr="00905706">
                <w:rPr>
                  <w:rFonts w:ascii="Times New Roman" w:eastAsia="Times New Roman" w:hAnsi="Times New Roman" w:cs="Times New Roman"/>
                  <w:color w:val="3964BF"/>
                  <w:kern w:val="0"/>
                  <w:sz w:val="20"/>
                  <w:szCs w:val="20"/>
                  <w:u w:val="single"/>
                  <w14:ligatures w14:val="none"/>
                </w:rPr>
                <w:t xml:space="preserve"> Check</w:t>
              </w:r>
            </w:hyperlink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 #241</w:t>
            </w:r>
          </w:p>
        </w:tc>
        <w:tc>
          <w:tcPr>
            <w:tcW w:w="1033" w:type="dxa"/>
            <w:shd w:val="clear" w:color="auto" w:fill="EFEFEF"/>
            <w:tcMar>
              <w:top w:w="150" w:type="dxa"/>
              <w:left w:w="120" w:type="dxa"/>
              <w:bottom w:w="150" w:type="dxa"/>
              <w:right w:w="180" w:type="dxa"/>
            </w:tcMar>
            <w:vAlign w:val="center"/>
            <w:hideMark/>
          </w:tcPr>
          <w:p w14:paraId="287EDC09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  <w:t>-$100.00</w:t>
            </w:r>
          </w:p>
          <w:p w14:paraId="25CC02A3" w14:textId="77777777" w:rsidR="00905706" w:rsidRPr="00905706" w:rsidRDefault="00905706" w:rsidP="00905706">
            <w:pPr>
              <w:spacing w:before="45" w:after="300" w:line="240" w:lineRule="auto"/>
              <w:jc w:val="right"/>
              <w:rPr>
                <w:rFonts w:ascii="Times New Roman" w:eastAsia="Times New Roman" w:hAnsi="Times New Roman" w:cs="Times New Roman"/>
                <w:color w:val="352B2B"/>
                <w:kern w:val="0"/>
                <w:sz w:val="20"/>
                <w:szCs w:val="20"/>
                <w14:ligatures w14:val="none"/>
              </w:rPr>
            </w:pPr>
            <w:r w:rsidRPr="00905706">
              <w:rPr>
                <w:rFonts w:ascii="Times New Roman" w:eastAsia="Times New Roman" w:hAnsi="Times New Roman" w:cs="Times New Roman"/>
                <w:color w:val="545454"/>
                <w:kern w:val="0"/>
                <w:sz w:val="20"/>
                <w:szCs w:val="20"/>
                <w14:ligatures w14:val="none"/>
              </w:rPr>
              <w:t>$5,809.79</w:t>
            </w:r>
          </w:p>
        </w:tc>
      </w:tr>
    </w:tbl>
    <w:p w14:paraId="3D686FF1" w14:textId="77777777" w:rsidR="00905706" w:rsidRPr="00905706" w:rsidRDefault="00905706">
      <w:pPr>
        <w:rPr>
          <w:sz w:val="22"/>
          <w:szCs w:val="22"/>
        </w:rPr>
      </w:pPr>
    </w:p>
    <w:sectPr w:rsidR="00905706" w:rsidRPr="00905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542F7"/>
    <w:multiLevelType w:val="multilevel"/>
    <w:tmpl w:val="9E5C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9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06"/>
    <w:rsid w:val="00005245"/>
    <w:rsid w:val="00150172"/>
    <w:rsid w:val="0090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2A05"/>
  <w15:chartTrackingRefBased/>
  <w15:docId w15:val="{5D8BC678-A0F4-488D-8099-1A8DA571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706"/>
    <w:rPr>
      <w:b/>
      <w:bCs/>
      <w:smallCaps/>
      <w:color w:val="0F4761" w:themeColor="accent1" w:themeShade="BF"/>
      <w:spacing w:val="5"/>
    </w:rPr>
  </w:style>
  <w:style w:type="paragraph" w:customStyle="1" w:styleId="clsmask">
    <w:name w:val="cls_mask"/>
    <w:basedOn w:val="Normal"/>
    <w:rsid w:val="0090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05706"/>
    <w:rPr>
      <w:color w:val="0000FF"/>
      <w:u w:val="single"/>
    </w:rPr>
  </w:style>
  <w:style w:type="character" w:customStyle="1" w:styleId="icondownarrow">
    <w:name w:val="icondownarrow"/>
    <w:basedOn w:val="DefaultParagraphFont"/>
    <w:rsid w:val="00905706"/>
  </w:style>
  <w:style w:type="character" w:customStyle="1" w:styleId="tipcontent">
    <w:name w:val="tipcontent"/>
    <w:basedOn w:val="DefaultParagraphFont"/>
    <w:rsid w:val="00905706"/>
  </w:style>
  <w:style w:type="character" w:customStyle="1" w:styleId="transactiondesc">
    <w:name w:val="transactiondesc"/>
    <w:basedOn w:val="DefaultParagraphFont"/>
    <w:rsid w:val="00905706"/>
  </w:style>
  <w:style w:type="character" w:customStyle="1" w:styleId="runningbalance">
    <w:name w:val="runningbalance"/>
    <w:basedOn w:val="DefaultParagraphFont"/>
    <w:rsid w:val="00905706"/>
  </w:style>
  <w:style w:type="character" w:customStyle="1" w:styleId="displayblock">
    <w:name w:val="displayblock"/>
    <w:basedOn w:val="DefaultParagraphFont"/>
    <w:rsid w:val="0090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5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067">
              <w:marLeft w:val="0"/>
              <w:marRight w:val="0"/>
              <w:marTop w:val="18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54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218854">
              <w:marLeft w:val="0"/>
              <w:marRight w:val="0"/>
              <w:marTop w:val="18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banking.bankofoklahoma.com/Accounts/GetCheckImage/0?itemCategory=posted&amp;transIndex=4&amp;itemType=Chec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banking.bankofoklahoma.com/Accounts/GetCheckImage/0?itemCategory=posted&amp;transIndex=3&amp;itemType=Chec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banking.bankofoklahoma.com/Accounts/GetDepositItems/0?itemCategory=posted&amp;transIndex=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nlinebanking.bankofoklahoma.com/Accounts/GetDepositItems/0?itemCategory=posted&amp;transIndex=1" TargetMode="External"/><Relationship Id="rId10" Type="http://schemas.openxmlformats.org/officeDocument/2006/relationships/hyperlink" Target="https://onlinebanking.bankofoklahoma.com/Accounts/GetCheckImage/0?itemCategory=posted&amp;transIndex=8&amp;itemType=Che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banking.bankofoklahoma.com/Accounts/GetCheckImage/0?itemCategory=posted&amp;transIndex=7&amp;itemType=Che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Nowak</dc:creator>
  <cp:keywords/>
  <dc:description/>
  <cp:lastModifiedBy>Kandice Nowak</cp:lastModifiedBy>
  <cp:revision>1</cp:revision>
  <cp:lastPrinted>2024-07-26T15:42:00Z</cp:lastPrinted>
  <dcterms:created xsi:type="dcterms:W3CDTF">2024-07-25T17:17:00Z</dcterms:created>
  <dcterms:modified xsi:type="dcterms:W3CDTF">2024-07-29T16:02:00Z</dcterms:modified>
</cp:coreProperties>
</file>